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4E7" w:rsidRPr="004D6D7E" w:rsidRDefault="00F904E7" w:rsidP="00F904E7">
      <w:pPr>
        <w:spacing w:line="276" w:lineRule="auto"/>
        <w:ind w:firstLine="709"/>
        <w:jc w:val="center"/>
        <w:rPr>
          <w:b/>
          <w:sz w:val="24"/>
          <w:szCs w:val="24"/>
        </w:rPr>
      </w:pPr>
      <w:r w:rsidRPr="004D6D7E">
        <w:rPr>
          <w:b/>
          <w:sz w:val="24"/>
          <w:szCs w:val="24"/>
        </w:rPr>
        <w:t>Техническое задание на проведении закупки финансовых услуг</w:t>
      </w:r>
    </w:p>
    <w:p w:rsidR="00F904E7" w:rsidRPr="004D6D7E" w:rsidRDefault="00F904E7" w:rsidP="00F904E7">
      <w:pPr>
        <w:spacing w:line="276" w:lineRule="auto"/>
        <w:ind w:firstLine="709"/>
        <w:jc w:val="center"/>
        <w:rPr>
          <w:b/>
          <w:sz w:val="24"/>
          <w:szCs w:val="24"/>
        </w:rPr>
      </w:pPr>
      <w:r w:rsidRPr="004D6D7E">
        <w:rPr>
          <w:b/>
          <w:sz w:val="24"/>
          <w:szCs w:val="24"/>
        </w:rPr>
        <w:t xml:space="preserve">(Оказание </w:t>
      </w:r>
      <w:r w:rsidR="00E32A04">
        <w:rPr>
          <w:b/>
          <w:sz w:val="24"/>
          <w:szCs w:val="24"/>
        </w:rPr>
        <w:t xml:space="preserve">финансовых </w:t>
      </w:r>
      <w:r w:rsidRPr="004D6D7E">
        <w:rPr>
          <w:b/>
          <w:sz w:val="24"/>
          <w:szCs w:val="24"/>
        </w:rPr>
        <w:t>ус</w:t>
      </w:r>
      <w:r w:rsidR="00CD7970">
        <w:rPr>
          <w:b/>
          <w:sz w:val="24"/>
          <w:szCs w:val="24"/>
        </w:rPr>
        <w:t>луг</w:t>
      </w:r>
      <w:r w:rsidRPr="004D6D7E">
        <w:rPr>
          <w:b/>
          <w:sz w:val="24"/>
          <w:szCs w:val="24"/>
        </w:rPr>
        <w:t>)</w:t>
      </w:r>
    </w:p>
    <w:p w:rsidR="00F904E7" w:rsidRPr="004D6D7E" w:rsidRDefault="00E32A04" w:rsidP="00F904E7">
      <w:pPr>
        <w:spacing w:line="276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нужд П</w:t>
      </w:r>
      <w:r w:rsidR="00F904E7" w:rsidRPr="004D6D7E">
        <w:rPr>
          <w:b/>
          <w:sz w:val="24"/>
          <w:szCs w:val="24"/>
        </w:rPr>
        <w:t>АО «МРСК Центра</w:t>
      </w:r>
    </w:p>
    <w:p w:rsidR="00595DEA" w:rsidRPr="004D6D7E" w:rsidRDefault="00F904E7" w:rsidP="00F904E7">
      <w:pPr>
        <w:spacing w:line="276" w:lineRule="auto"/>
        <w:ind w:firstLine="709"/>
        <w:jc w:val="center"/>
        <w:rPr>
          <w:b/>
          <w:sz w:val="24"/>
          <w:szCs w:val="24"/>
        </w:rPr>
      </w:pPr>
      <w:r w:rsidRPr="004D6D7E">
        <w:rPr>
          <w:b/>
          <w:sz w:val="24"/>
          <w:szCs w:val="24"/>
        </w:rPr>
        <w:t>(</w:t>
      </w:r>
      <w:r w:rsidR="00AC1D69" w:rsidRPr="004D6D7E">
        <w:rPr>
          <w:b/>
          <w:sz w:val="24"/>
          <w:szCs w:val="24"/>
        </w:rPr>
        <w:t>открытые конкурентные переговоры</w:t>
      </w:r>
      <w:r w:rsidRPr="004D6D7E">
        <w:rPr>
          <w:b/>
          <w:sz w:val="24"/>
          <w:szCs w:val="24"/>
        </w:rPr>
        <w:t>)</w:t>
      </w:r>
    </w:p>
    <w:p w:rsidR="00F904E7" w:rsidRPr="004D6D7E" w:rsidRDefault="00F904E7" w:rsidP="00D96F7D">
      <w:pPr>
        <w:spacing w:line="276" w:lineRule="auto"/>
        <w:ind w:firstLine="709"/>
        <w:jc w:val="both"/>
        <w:rPr>
          <w:sz w:val="24"/>
          <w:szCs w:val="24"/>
        </w:rPr>
      </w:pPr>
    </w:p>
    <w:tbl>
      <w:tblPr>
        <w:tblW w:w="13749" w:type="dxa"/>
        <w:jc w:val="center"/>
        <w:tblInd w:w="2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2"/>
        <w:gridCol w:w="10357"/>
      </w:tblGrid>
      <w:tr w:rsidR="004D6D7E" w:rsidRPr="004D6D7E" w:rsidTr="00AC1D69">
        <w:trPr>
          <w:trHeight w:val="302"/>
          <w:jc w:val="center"/>
        </w:trPr>
        <w:tc>
          <w:tcPr>
            <w:tcW w:w="3392" w:type="dxa"/>
            <w:vAlign w:val="center"/>
          </w:tcPr>
          <w:p w:rsidR="00AC1D69" w:rsidRPr="002F2C36" w:rsidRDefault="00AC1D69" w:rsidP="00BB2E7F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 xml:space="preserve">Предмет </w:t>
            </w:r>
            <w:r w:rsidR="00BB2E7F" w:rsidRPr="002F2C36">
              <w:rPr>
                <w:sz w:val="22"/>
                <w:szCs w:val="22"/>
              </w:rPr>
              <w:t>закупки</w:t>
            </w:r>
          </w:p>
        </w:tc>
        <w:tc>
          <w:tcPr>
            <w:tcW w:w="10357" w:type="dxa"/>
            <w:vAlign w:val="center"/>
          </w:tcPr>
          <w:p w:rsidR="00AC1D69" w:rsidRPr="002F2C36" w:rsidRDefault="00AC1D69" w:rsidP="002F2C36">
            <w:pPr>
              <w:jc w:val="both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 xml:space="preserve">Оказание </w:t>
            </w:r>
            <w:r w:rsidR="00E32A04" w:rsidRPr="002F2C36">
              <w:rPr>
                <w:sz w:val="22"/>
                <w:szCs w:val="22"/>
              </w:rPr>
              <w:t>финансовых услуг  (</w:t>
            </w:r>
            <w:r w:rsidR="002F2C36" w:rsidRPr="002F2C36">
              <w:rPr>
                <w:sz w:val="22"/>
                <w:szCs w:val="22"/>
              </w:rPr>
              <w:t xml:space="preserve">проведение сделки </w:t>
            </w:r>
            <w:proofErr w:type="spellStart"/>
            <w:r w:rsidR="002F2C36" w:rsidRPr="002F2C36">
              <w:rPr>
                <w:sz w:val="22"/>
                <w:szCs w:val="22"/>
              </w:rPr>
              <w:t>Репо</w:t>
            </w:r>
            <w:proofErr w:type="spellEnd"/>
            <w:r w:rsidRPr="002F2C36">
              <w:rPr>
                <w:sz w:val="22"/>
                <w:szCs w:val="22"/>
              </w:rPr>
              <w:t xml:space="preserve">) для нужд </w:t>
            </w:r>
            <w:r w:rsidR="002F2C36" w:rsidRPr="002F2C36">
              <w:rPr>
                <w:sz w:val="22"/>
                <w:szCs w:val="22"/>
              </w:rPr>
              <w:t>П</w:t>
            </w:r>
            <w:r w:rsidRPr="002F2C36">
              <w:rPr>
                <w:sz w:val="22"/>
                <w:szCs w:val="22"/>
              </w:rPr>
              <w:t>АО «МРСК Центра».</w:t>
            </w:r>
          </w:p>
        </w:tc>
      </w:tr>
      <w:tr w:rsidR="004D6D7E" w:rsidRPr="004D6D7E" w:rsidTr="00AC1D69">
        <w:trPr>
          <w:jc w:val="center"/>
        </w:trPr>
        <w:tc>
          <w:tcPr>
            <w:tcW w:w="3392" w:type="dxa"/>
          </w:tcPr>
          <w:p w:rsidR="00AC1D69" w:rsidRPr="002F2C36" w:rsidRDefault="00BB2E7F" w:rsidP="00AC1D69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10357" w:type="dxa"/>
          </w:tcPr>
          <w:p w:rsidR="00AC1D69" w:rsidRPr="002F2C36" w:rsidRDefault="00AC1D69" w:rsidP="00BB2E7F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 xml:space="preserve">Открытые конкурентные переговоры </w:t>
            </w:r>
          </w:p>
        </w:tc>
      </w:tr>
      <w:tr w:rsidR="004D6D7E" w:rsidRPr="004D6D7E" w:rsidTr="00AC1D69">
        <w:trPr>
          <w:jc w:val="center"/>
        </w:trPr>
        <w:tc>
          <w:tcPr>
            <w:tcW w:w="3392" w:type="dxa"/>
          </w:tcPr>
          <w:p w:rsidR="00AC1D69" w:rsidRPr="002F2C36" w:rsidRDefault="00AC1D69" w:rsidP="00AC1D69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Виды финансовых услуг</w:t>
            </w:r>
          </w:p>
        </w:tc>
        <w:tc>
          <w:tcPr>
            <w:tcW w:w="10357" w:type="dxa"/>
          </w:tcPr>
          <w:p w:rsidR="00AC1D69" w:rsidRPr="002F2C36" w:rsidRDefault="002F2C36" w:rsidP="002F2C36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 xml:space="preserve">Сделка </w:t>
            </w:r>
            <w:proofErr w:type="spellStart"/>
            <w:r w:rsidRPr="002F2C36">
              <w:rPr>
                <w:sz w:val="22"/>
                <w:szCs w:val="22"/>
              </w:rPr>
              <w:t>Репо</w:t>
            </w:r>
            <w:proofErr w:type="spellEnd"/>
            <w:r w:rsidRPr="002F2C36">
              <w:rPr>
                <w:sz w:val="22"/>
                <w:szCs w:val="22"/>
              </w:rPr>
              <w:t xml:space="preserve"> с базовым активом в виде прав требования задолженности по договорам передачи/поставки электроэнергии</w:t>
            </w:r>
          </w:p>
        </w:tc>
      </w:tr>
      <w:tr w:rsidR="004D6D7E" w:rsidRPr="004D6D7E" w:rsidTr="00AC1D69">
        <w:trPr>
          <w:jc w:val="center"/>
        </w:trPr>
        <w:tc>
          <w:tcPr>
            <w:tcW w:w="3392" w:type="dxa"/>
          </w:tcPr>
          <w:p w:rsidR="00AC1D69" w:rsidRPr="002F2C36" w:rsidRDefault="00AC1D69" w:rsidP="00AC1D69">
            <w:pPr>
              <w:jc w:val="both"/>
              <w:outlineLvl w:val="0"/>
              <w:rPr>
                <w:sz w:val="22"/>
                <w:szCs w:val="22"/>
              </w:rPr>
            </w:pPr>
          </w:p>
          <w:p w:rsidR="00AC1D69" w:rsidRPr="002F2C36" w:rsidRDefault="00AC1D69" w:rsidP="00AC1D69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Общее требование</w:t>
            </w:r>
          </w:p>
        </w:tc>
        <w:tc>
          <w:tcPr>
            <w:tcW w:w="10357" w:type="dxa"/>
          </w:tcPr>
          <w:p w:rsidR="00AC1D69" w:rsidRPr="002F2C36" w:rsidRDefault="002F2C36" w:rsidP="002F2C36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 xml:space="preserve">Контрагент обязуется заключить с ПАО «МРСК Центра» прямой и обратный договор уступки прав требования </w:t>
            </w:r>
          </w:p>
        </w:tc>
      </w:tr>
      <w:tr w:rsidR="004D6D7E" w:rsidRPr="004D6D7E" w:rsidTr="00AC1D69">
        <w:trPr>
          <w:jc w:val="center"/>
        </w:trPr>
        <w:tc>
          <w:tcPr>
            <w:tcW w:w="3392" w:type="dxa"/>
          </w:tcPr>
          <w:p w:rsidR="00AC1D69" w:rsidRPr="002F2C36" w:rsidRDefault="00AC1D69" w:rsidP="00AC1D69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Срок оказания услуг</w:t>
            </w:r>
          </w:p>
        </w:tc>
        <w:tc>
          <w:tcPr>
            <w:tcW w:w="10357" w:type="dxa"/>
          </w:tcPr>
          <w:p w:rsidR="00AC1D69" w:rsidRPr="002F2C36" w:rsidRDefault="00E32A04" w:rsidP="00616A6C">
            <w:pPr>
              <w:pStyle w:val="ae"/>
              <w:jc w:val="both"/>
              <w:rPr>
                <w:rFonts w:ascii="Times New Roman" w:hAnsi="Times New Roman" w:cs="Times New Roman"/>
                <w:szCs w:val="22"/>
              </w:rPr>
            </w:pPr>
            <w:r w:rsidRPr="002F2C36">
              <w:rPr>
                <w:rFonts w:ascii="Times New Roman" w:eastAsia="Times New Roman" w:hAnsi="Times New Roman" w:cs="Times New Roman"/>
                <w:szCs w:val="22"/>
                <w:lang w:eastAsia="ru-RU"/>
              </w:rPr>
              <w:t>До 10.04.2016</w:t>
            </w:r>
          </w:p>
        </w:tc>
      </w:tr>
      <w:tr w:rsidR="002F2C36" w:rsidRPr="004D6D7E" w:rsidTr="00AC1D69">
        <w:trPr>
          <w:jc w:val="center"/>
        </w:trPr>
        <w:tc>
          <w:tcPr>
            <w:tcW w:w="3392" w:type="dxa"/>
          </w:tcPr>
          <w:p w:rsidR="002F2C36" w:rsidRPr="002F2C36" w:rsidRDefault="002F2C36" w:rsidP="00AC1D69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Параметры прав требования</w:t>
            </w:r>
          </w:p>
        </w:tc>
        <w:tc>
          <w:tcPr>
            <w:tcW w:w="10357" w:type="dxa"/>
          </w:tcPr>
          <w:p w:rsidR="002F2C36" w:rsidRPr="002F2C36" w:rsidRDefault="002F2C36" w:rsidP="002F2C36">
            <w:pPr>
              <w:pStyle w:val="ac"/>
              <w:numPr>
                <w:ilvl w:val="0"/>
                <w:numId w:val="6"/>
              </w:numPr>
              <w:spacing w:line="276" w:lineRule="auto"/>
              <w:ind w:left="342"/>
              <w:jc w:val="both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 xml:space="preserve">Сумма прав требования </w:t>
            </w:r>
            <w:r>
              <w:rPr>
                <w:sz w:val="22"/>
                <w:szCs w:val="22"/>
              </w:rPr>
              <w:t xml:space="preserve">(основного долга) </w:t>
            </w:r>
            <w:r w:rsidRPr="002F2C36">
              <w:rPr>
                <w:sz w:val="22"/>
                <w:szCs w:val="22"/>
              </w:rPr>
              <w:t>по каждому Должнику – не менее 1.000.000 руб.</w:t>
            </w:r>
            <w:r w:rsidR="001153BB">
              <w:rPr>
                <w:sz w:val="22"/>
                <w:szCs w:val="22"/>
              </w:rPr>
              <w:t xml:space="preserve"> Общая сумма прав требований - </w:t>
            </w:r>
            <w:r w:rsidR="00FC3445">
              <w:rPr>
                <w:sz w:val="22"/>
                <w:szCs w:val="22"/>
              </w:rPr>
              <w:t xml:space="preserve"> не более 1 400 000 000 руб.</w:t>
            </w:r>
            <w:r w:rsidRPr="002F2C36">
              <w:rPr>
                <w:sz w:val="22"/>
                <w:szCs w:val="22"/>
              </w:rPr>
              <w:t>;</w:t>
            </w:r>
          </w:p>
          <w:p w:rsidR="002F2C36" w:rsidRPr="002F2C36" w:rsidRDefault="002F2C36" w:rsidP="002F2C36">
            <w:pPr>
              <w:pStyle w:val="ac"/>
              <w:numPr>
                <w:ilvl w:val="0"/>
                <w:numId w:val="6"/>
              </w:numPr>
              <w:spacing w:line="276" w:lineRule="auto"/>
              <w:ind w:left="342"/>
              <w:jc w:val="both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В случае</w:t>
            </w:r>
            <w:proofErr w:type="gramStart"/>
            <w:r w:rsidRPr="002F2C36">
              <w:rPr>
                <w:sz w:val="22"/>
                <w:szCs w:val="22"/>
              </w:rPr>
              <w:t>,</w:t>
            </w:r>
            <w:proofErr w:type="gramEnd"/>
            <w:r w:rsidRPr="002F2C36">
              <w:rPr>
                <w:sz w:val="22"/>
                <w:szCs w:val="22"/>
              </w:rPr>
              <w:t xml:space="preserve"> если в отношении Должника введена процедура банкротства конкурсное производство, дата окончания указанной процедуры должна быть не ранее 10.05.2016 г.;</w:t>
            </w:r>
          </w:p>
          <w:p w:rsidR="002F2C36" w:rsidRPr="002F2C36" w:rsidRDefault="002F2C36" w:rsidP="002F2C36">
            <w:pPr>
              <w:pStyle w:val="ac"/>
              <w:numPr>
                <w:ilvl w:val="0"/>
                <w:numId w:val="6"/>
              </w:numPr>
              <w:ind w:left="342"/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Права требования свободны от залогов, арестов, не обременены иными правами третьих лиц и не имеется каких – либо ограничений на их уступку</w:t>
            </w:r>
          </w:p>
        </w:tc>
      </w:tr>
      <w:tr w:rsidR="004D6D7E" w:rsidRPr="004D6D7E" w:rsidTr="00AC1D69">
        <w:trPr>
          <w:jc w:val="center"/>
        </w:trPr>
        <w:tc>
          <w:tcPr>
            <w:tcW w:w="3392" w:type="dxa"/>
          </w:tcPr>
          <w:p w:rsidR="00AC1D69" w:rsidRPr="002F2C36" w:rsidRDefault="00AC1D69" w:rsidP="00AC1D69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Порядок формирования цены Договоров</w:t>
            </w:r>
            <w:r w:rsidR="001F3FC3">
              <w:rPr>
                <w:sz w:val="22"/>
                <w:szCs w:val="22"/>
              </w:rPr>
              <w:t xml:space="preserve"> уступки</w:t>
            </w:r>
          </w:p>
        </w:tc>
        <w:tc>
          <w:tcPr>
            <w:tcW w:w="10357" w:type="dxa"/>
          </w:tcPr>
          <w:p w:rsidR="00AC1D69" w:rsidRDefault="002F2C36" w:rsidP="001F3FC3">
            <w:pPr>
              <w:pStyle w:val="ac"/>
              <w:numPr>
                <w:ilvl w:val="0"/>
                <w:numId w:val="7"/>
              </w:num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 xml:space="preserve">Цена прямого </w:t>
            </w:r>
            <w:r w:rsidR="00AC1D69" w:rsidRPr="002F2C36">
              <w:rPr>
                <w:sz w:val="22"/>
                <w:szCs w:val="22"/>
              </w:rPr>
              <w:t>договора</w:t>
            </w:r>
            <w:r w:rsidRPr="002F2C36">
              <w:rPr>
                <w:sz w:val="22"/>
                <w:szCs w:val="22"/>
              </w:rPr>
              <w:t xml:space="preserve"> (цедент ПАО «МРСК Центра»</w:t>
            </w:r>
            <w:r>
              <w:rPr>
                <w:sz w:val="22"/>
                <w:szCs w:val="22"/>
              </w:rPr>
              <w:t>, цессионарий – Контрагент)</w:t>
            </w:r>
            <w:r w:rsidRPr="002F2C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определяется как сумма </w:t>
            </w:r>
            <w:r w:rsidR="001F3FC3">
              <w:rPr>
                <w:sz w:val="22"/>
                <w:szCs w:val="22"/>
              </w:rPr>
              <w:t>(о</w:t>
            </w:r>
            <w:r>
              <w:rPr>
                <w:sz w:val="22"/>
                <w:szCs w:val="22"/>
              </w:rPr>
              <w:t>сновного долга</w:t>
            </w:r>
            <w:r w:rsidR="001F3FC3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прав требования, отраженная на балансе </w:t>
            </w:r>
            <w:r w:rsidRPr="002F2C36">
              <w:rPr>
                <w:sz w:val="22"/>
                <w:szCs w:val="22"/>
              </w:rPr>
              <w:t>ПАО «МРСК Центра»</w:t>
            </w:r>
            <w:r w:rsidR="001F3FC3">
              <w:rPr>
                <w:sz w:val="22"/>
                <w:szCs w:val="22"/>
              </w:rPr>
              <w:t>, уменьшенная на величину дисконта;</w:t>
            </w:r>
          </w:p>
          <w:p w:rsidR="001F3FC3" w:rsidRPr="002F2C36" w:rsidRDefault="001F3FC3" w:rsidP="001F3FC3">
            <w:pPr>
              <w:pStyle w:val="ac"/>
              <w:numPr>
                <w:ilvl w:val="0"/>
                <w:numId w:val="7"/>
              </w:num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обратного договора определяется как цена прямого договора, увеличенная на сумму премии Контрагента</w:t>
            </w:r>
          </w:p>
        </w:tc>
      </w:tr>
      <w:tr w:rsidR="004D6D7E" w:rsidRPr="004D6D7E" w:rsidTr="00AC1D69">
        <w:trPr>
          <w:jc w:val="center"/>
        </w:trPr>
        <w:tc>
          <w:tcPr>
            <w:tcW w:w="3392" w:type="dxa"/>
          </w:tcPr>
          <w:p w:rsidR="00AC1D69" w:rsidRPr="002F2C36" w:rsidRDefault="00AC1D69" w:rsidP="00AC1D69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Место оказания услуг</w:t>
            </w:r>
          </w:p>
        </w:tc>
        <w:tc>
          <w:tcPr>
            <w:tcW w:w="10357" w:type="dxa"/>
          </w:tcPr>
          <w:p w:rsidR="00AC1D69" w:rsidRPr="002F2C36" w:rsidRDefault="00AC1D69" w:rsidP="001F3FC3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 xml:space="preserve">Оказание услуг осуществляется по адресу ОАО «МРСК Центра» и </w:t>
            </w:r>
            <w:r w:rsidR="001F3FC3">
              <w:rPr>
                <w:sz w:val="22"/>
                <w:szCs w:val="22"/>
              </w:rPr>
              <w:t>Контрагента</w:t>
            </w:r>
            <w:r w:rsidRPr="002F2C36">
              <w:rPr>
                <w:sz w:val="22"/>
                <w:szCs w:val="22"/>
              </w:rPr>
              <w:t>.</w:t>
            </w:r>
          </w:p>
        </w:tc>
      </w:tr>
      <w:tr w:rsidR="001F3FC3" w:rsidRPr="004D6D7E" w:rsidTr="00AC1D69">
        <w:trPr>
          <w:jc w:val="center"/>
        </w:trPr>
        <w:tc>
          <w:tcPr>
            <w:tcW w:w="3392" w:type="dxa"/>
          </w:tcPr>
          <w:p w:rsidR="001F3FC3" w:rsidRPr="002F2C36" w:rsidRDefault="001F3FC3" w:rsidP="00AC1D69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оплаты и перехода прав требования</w:t>
            </w:r>
          </w:p>
        </w:tc>
        <w:tc>
          <w:tcPr>
            <w:tcW w:w="10357" w:type="dxa"/>
          </w:tcPr>
          <w:p w:rsidR="001F3FC3" w:rsidRDefault="001F3FC3" w:rsidP="001F3FC3">
            <w:pPr>
              <w:pStyle w:val="ac"/>
              <w:numPr>
                <w:ilvl w:val="0"/>
                <w:numId w:val="7"/>
              </w:num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Контрагент осуществляет оплату по прямому договору в срок не позднее 25.12.2015 г. Переход права требования по прямому договору – с момента оплаты;</w:t>
            </w:r>
          </w:p>
          <w:p w:rsidR="001F3FC3" w:rsidRPr="001F3FC3" w:rsidRDefault="001F3FC3" w:rsidP="001F3FC3">
            <w:pPr>
              <w:pStyle w:val="ac"/>
              <w:numPr>
                <w:ilvl w:val="0"/>
                <w:numId w:val="7"/>
              </w:num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ПАО «МРСК Центра»</w:t>
            </w:r>
            <w:r>
              <w:rPr>
                <w:sz w:val="22"/>
                <w:szCs w:val="22"/>
              </w:rPr>
              <w:t xml:space="preserve"> осуществляет оплату по обратному договору в срок не позднее 10.04.2016 г. Переход прав требования по обратному договору – </w:t>
            </w:r>
            <w:r w:rsidR="00EF433D">
              <w:rPr>
                <w:sz w:val="22"/>
                <w:szCs w:val="22"/>
              </w:rPr>
              <w:t>не позднее 10.04</w:t>
            </w:r>
            <w:r>
              <w:rPr>
                <w:sz w:val="22"/>
                <w:szCs w:val="22"/>
              </w:rPr>
              <w:t>.2016 г.</w:t>
            </w:r>
          </w:p>
        </w:tc>
      </w:tr>
      <w:tr w:rsidR="00583D27" w:rsidRPr="004D6D7E" w:rsidTr="00AC1D69">
        <w:trPr>
          <w:jc w:val="center"/>
        </w:trPr>
        <w:tc>
          <w:tcPr>
            <w:tcW w:w="3392" w:type="dxa"/>
          </w:tcPr>
          <w:p w:rsidR="00583D27" w:rsidRPr="00583D27" w:rsidRDefault="00583D27" w:rsidP="00AC1D69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максимальная цена Договора</w:t>
            </w:r>
          </w:p>
        </w:tc>
        <w:tc>
          <w:tcPr>
            <w:tcW w:w="10357" w:type="dxa"/>
          </w:tcPr>
          <w:p w:rsidR="00583D27" w:rsidRPr="00583D27" w:rsidRDefault="00583D27" w:rsidP="00583D27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583D27">
              <w:rPr>
                <w:sz w:val="24"/>
                <w:szCs w:val="24"/>
              </w:rPr>
              <w:t>не более 123 50</w:t>
            </w:r>
            <w:r w:rsidR="00010F49">
              <w:rPr>
                <w:sz w:val="24"/>
                <w:szCs w:val="24"/>
              </w:rPr>
              <w:t>6</w:t>
            </w:r>
            <w:r w:rsidRPr="00583D27">
              <w:rPr>
                <w:sz w:val="24"/>
                <w:szCs w:val="24"/>
              </w:rPr>
              <w:t xml:space="preserve"> 670,60 (Сто двадцать три миллиона пятьсот </w:t>
            </w:r>
            <w:r w:rsidR="00010F49">
              <w:rPr>
                <w:sz w:val="24"/>
                <w:szCs w:val="24"/>
              </w:rPr>
              <w:t>шесть</w:t>
            </w:r>
            <w:r w:rsidRPr="00583D27">
              <w:rPr>
                <w:sz w:val="24"/>
                <w:szCs w:val="24"/>
              </w:rPr>
              <w:t xml:space="preserve"> тысяч шестьсот семьдесят) рублей </w:t>
            </w:r>
            <w:r w:rsidR="00010F49">
              <w:rPr>
                <w:sz w:val="24"/>
                <w:szCs w:val="24"/>
              </w:rPr>
              <w:t xml:space="preserve">60 копеек </w:t>
            </w:r>
            <w:r w:rsidRPr="00583D27">
              <w:rPr>
                <w:sz w:val="24"/>
                <w:szCs w:val="24"/>
              </w:rPr>
              <w:t xml:space="preserve">с НДС; </w:t>
            </w:r>
          </w:p>
          <w:p w:rsidR="00583D27" w:rsidRDefault="00583D27" w:rsidP="00583D27">
            <w:pPr>
              <w:pStyle w:val="ac"/>
              <w:ind w:left="360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4D6D7E" w:rsidRPr="004D6D7E" w:rsidTr="00AC1D69">
        <w:trPr>
          <w:jc w:val="center"/>
        </w:trPr>
        <w:tc>
          <w:tcPr>
            <w:tcW w:w="3392" w:type="dxa"/>
          </w:tcPr>
          <w:p w:rsidR="00AC1D69" w:rsidRPr="002F2C36" w:rsidRDefault="00AC1D69" w:rsidP="00AC1D69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Источник оплаты услуг</w:t>
            </w:r>
          </w:p>
        </w:tc>
        <w:tc>
          <w:tcPr>
            <w:tcW w:w="10357" w:type="dxa"/>
          </w:tcPr>
          <w:p w:rsidR="00AC1D69" w:rsidRPr="002F2C36" w:rsidRDefault="00AC1D69" w:rsidP="00AC1D69">
            <w:pPr>
              <w:jc w:val="both"/>
              <w:outlineLvl w:val="0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Выручка от осуществления деятель</w:t>
            </w:r>
            <w:r w:rsidR="0022516A" w:rsidRPr="002F2C36">
              <w:rPr>
                <w:sz w:val="22"/>
                <w:szCs w:val="22"/>
              </w:rPr>
              <w:t>ности, предусмотренной Уставом П</w:t>
            </w:r>
            <w:r w:rsidRPr="002F2C36">
              <w:rPr>
                <w:sz w:val="22"/>
                <w:szCs w:val="22"/>
              </w:rPr>
              <w:t>АО «МРСК Центра».</w:t>
            </w:r>
          </w:p>
        </w:tc>
      </w:tr>
      <w:tr w:rsidR="004D6D7E" w:rsidRPr="004D6D7E" w:rsidTr="00AC1D69">
        <w:trPr>
          <w:jc w:val="center"/>
        </w:trPr>
        <w:tc>
          <w:tcPr>
            <w:tcW w:w="3392" w:type="dxa"/>
          </w:tcPr>
          <w:p w:rsidR="00AC1D69" w:rsidRPr="002F2C36" w:rsidRDefault="001F3FC3" w:rsidP="00AC1D69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дисконта и премии Контрагента</w:t>
            </w:r>
          </w:p>
        </w:tc>
        <w:tc>
          <w:tcPr>
            <w:tcW w:w="10357" w:type="dxa"/>
          </w:tcPr>
          <w:p w:rsidR="00AC1D69" w:rsidRPr="002F2C36" w:rsidRDefault="001F3FC3" w:rsidP="00AC1D69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Определяются в ходе конкурентных переговоров</w:t>
            </w:r>
          </w:p>
        </w:tc>
      </w:tr>
      <w:tr w:rsidR="004D6D7E" w:rsidRPr="004D6D7E" w:rsidTr="00AC1D6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92" w:type="dxa"/>
          </w:tcPr>
          <w:p w:rsidR="00AC1D69" w:rsidRPr="002F2C36" w:rsidRDefault="001F3FC3" w:rsidP="00AC1D69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по договорам</w:t>
            </w:r>
          </w:p>
        </w:tc>
        <w:tc>
          <w:tcPr>
            <w:tcW w:w="10357" w:type="dxa"/>
          </w:tcPr>
          <w:p w:rsidR="00AC1D69" w:rsidRPr="002F2C36" w:rsidRDefault="0022516A" w:rsidP="00AC1D69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>Без обеспечения</w:t>
            </w:r>
          </w:p>
        </w:tc>
      </w:tr>
      <w:tr w:rsidR="004D6D7E" w:rsidRPr="004D6D7E" w:rsidTr="00AC1D6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92" w:type="dxa"/>
          </w:tcPr>
          <w:p w:rsidR="00AC1D69" w:rsidRPr="002F2C36" w:rsidRDefault="00AC1D69" w:rsidP="001F3FC3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  <w:r w:rsidRPr="002F2C36">
              <w:rPr>
                <w:sz w:val="22"/>
                <w:szCs w:val="22"/>
              </w:rPr>
              <w:t xml:space="preserve">Требования к </w:t>
            </w:r>
            <w:r w:rsidR="001F3FC3">
              <w:rPr>
                <w:sz w:val="22"/>
                <w:szCs w:val="22"/>
              </w:rPr>
              <w:t>Контрагентам</w:t>
            </w:r>
          </w:p>
        </w:tc>
        <w:tc>
          <w:tcPr>
            <w:tcW w:w="10357" w:type="dxa"/>
          </w:tcPr>
          <w:p w:rsidR="00AC1D69" w:rsidRPr="001F3FC3" w:rsidRDefault="008D43B8" w:rsidP="001F3FC3">
            <w:pPr>
              <w:pStyle w:val="ac"/>
              <w:widowControl w:val="0"/>
              <w:numPr>
                <w:ilvl w:val="0"/>
                <w:numId w:val="8"/>
              </w:numPr>
              <w:suppressLineNumbers/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на дату проведения переговоров средств на расчетном счете в сумме, достаточной для оплаты по прямому договору, либо</w:t>
            </w:r>
          </w:p>
          <w:p w:rsidR="00AC1D69" w:rsidRPr="001F3FC3" w:rsidRDefault="008D43B8" w:rsidP="001F3FC3">
            <w:pPr>
              <w:pStyle w:val="ac"/>
              <w:widowControl w:val="0"/>
              <w:numPr>
                <w:ilvl w:val="0"/>
                <w:numId w:val="8"/>
              </w:numPr>
              <w:suppressLineNumbers/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подтверждения от банка, входящего в </w:t>
            </w:r>
            <w:r>
              <w:rPr>
                <w:sz w:val="22"/>
                <w:szCs w:val="22"/>
                <w:lang w:val="en-US"/>
              </w:rPr>
              <w:t>top</w:t>
            </w:r>
            <w:r w:rsidRPr="008D43B8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 xml:space="preserve"> по размеру капитала о готовности предоставить указанную сумму в виде займа на дату осуществления оплаты по прямому договору</w:t>
            </w:r>
            <w:r w:rsidR="00AC1D69" w:rsidRPr="001F3FC3">
              <w:rPr>
                <w:sz w:val="22"/>
                <w:szCs w:val="22"/>
              </w:rPr>
              <w:t>.</w:t>
            </w:r>
          </w:p>
        </w:tc>
      </w:tr>
    </w:tbl>
    <w:p w:rsidR="000827E6" w:rsidRPr="004D6D7E" w:rsidRDefault="000827E6" w:rsidP="000827E6">
      <w:pPr>
        <w:widowControl w:val="0"/>
        <w:suppressLineNumbers/>
        <w:suppressAutoHyphens/>
        <w:jc w:val="both"/>
        <w:rPr>
          <w:sz w:val="24"/>
          <w:szCs w:val="24"/>
        </w:rPr>
      </w:pPr>
    </w:p>
    <w:p w:rsidR="000827E6" w:rsidRPr="004D6D7E" w:rsidRDefault="000827E6" w:rsidP="00EF33CB">
      <w:pPr>
        <w:widowControl w:val="0"/>
        <w:suppressLineNumbers/>
        <w:suppressAutoHyphens/>
        <w:jc w:val="center"/>
        <w:rPr>
          <w:sz w:val="24"/>
          <w:szCs w:val="24"/>
        </w:rPr>
      </w:pPr>
      <w:r w:rsidRPr="004D6D7E">
        <w:rPr>
          <w:sz w:val="24"/>
          <w:szCs w:val="24"/>
        </w:rPr>
        <w:t>Оценка конкурентных предложений участников производится по следующим критериям:</w:t>
      </w:r>
    </w:p>
    <w:p w:rsidR="00A9052A" w:rsidRPr="004D6D7E" w:rsidRDefault="00A9052A" w:rsidP="00D96F7D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BB2E7F" w:rsidRPr="00EF433D" w:rsidRDefault="00BB2E7F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tbl>
      <w:tblPr>
        <w:tblW w:w="10635" w:type="dxa"/>
        <w:tblInd w:w="2376" w:type="dxa"/>
        <w:tblLook w:val="04A0" w:firstRow="1" w:lastRow="0" w:firstColumn="1" w:lastColumn="0" w:noHBand="0" w:noVBand="1"/>
      </w:tblPr>
      <w:tblGrid>
        <w:gridCol w:w="466"/>
        <w:gridCol w:w="2951"/>
        <w:gridCol w:w="1701"/>
        <w:gridCol w:w="3261"/>
        <w:gridCol w:w="2256"/>
      </w:tblGrid>
      <w:tr w:rsidR="00EF33CB" w:rsidRPr="00EF33CB" w:rsidTr="00EF33CB">
        <w:trPr>
          <w:trHeight w:val="52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Описание параметра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Бальная оценка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Значение параметра</w:t>
            </w:r>
          </w:p>
        </w:tc>
        <w:tc>
          <w:tcPr>
            <w:tcW w:w="2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Источник информации</w:t>
            </w: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Стоимость услуг</w:t>
            </w:r>
            <w:r w:rsidRPr="00EF33CB">
              <w:rPr>
                <w:rFonts w:ascii="Calibri" w:hAnsi="Calibri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максимальный балл при стоимости услуг равной 0</w:t>
            </w:r>
          </w:p>
        </w:tc>
        <w:tc>
          <w:tcPr>
            <w:tcW w:w="225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Заявка на участие (Письмо о подаче оферты)</w:t>
            </w:r>
          </w:p>
        </w:tc>
      </w:tr>
      <w:tr w:rsidR="00EF33CB" w:rsidRPr="00EF33CB" w:rsidTr="00EF33CB">
        <w:trPr>
          <w:trHeight w:val="780"/>
        </w:trPr>
        <w:tc>
          <w:tcPr>
            <w:tcW w:w="4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59B31D" wp14:editId="22391D0E">
                      <wp:simplePos x="0" y="0"/>
                      <wp:positionH relativeFrom="column">
                        <wp:posOffset>945515</wp:posOffset>
                      </wp:positionH>
                      <wp:positionV relativeFrom="paragraph">
                        <wp:posOffset>54610</wp:posOffset>
                      </wp:positionV>
                      <wp:extent cx="2371725" cy="516255"/>
                      <wp:effectExtent l="0" t="0" r="0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371725" cy="516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F33CB" w:rsidRPr="00E12265" w:rsidRDefault="001C0E69" w:rsidP="00EF33CB">
                                  <w:pPr>
                                    <w:pStyle w:val="ad"/>
                                    <w:spacing w:before="0" w:beforeAutospacing="0" w:after="0" w:afterAutospacing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+mn-ea" w:hAnsi="Cambria Math" w:cs="+mn-cs"/>
                                            <w:i/>
                                            <w:iCs/>
                                            <w:color w:val="000000"/>
                                            <w:sz w:val="40"/>
                                            <w:szCs w:val="40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+mn-ea" w:hAnsi="Cambria Math" w:cs="+mn-cs"/>
                                            <w:color w:val="000000"/>
                                            <w:sz w:val="40"/>
                                            <w:szCs w:val="40"/>
                                            <w:lang w:val="en-US"/>
                                          </w:rPr>
                                          <m:t>Ra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+mn-ea" w:hAnsi="Cambria Math" w:cs="+mn-cs"/>
                                            <w:color w:val="000000"/>
                                            <w:sz w:val="40"/>
                                            <w:szCs w:val="40"/>
                                            <w:lang w:val="en-US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oMath>
                                  <w:r w:rsidR="00EF33CB" w:rsidRPr="00E12265">
                                    <w:rPr>
                                      <w:rFonts w:ascii="Calibri" w:eastAsia="+mn-ea" w:hAnsi="Calibri" w:cs="+mn-cs"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=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+mn-ea" w:hAnsi="Cambria Math" w:cs="+mn-cs"/>
                                            <w:i/>
                                            <w:iCs/>
                                            <w:color w:val="000000"/>
                                            <w:sz w:val="36"/>
                                            <w:szCs w:val="36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+mn-ea" w:hAnsi="Cambria Math" w:cs="+mn-cs"/>
                                            <w:color w:val="000000"/>
                                            <w:sz w:val="36"/>
                                            <w:szCs w:val="36"/>
                                            <w:lang w:val="en-US"/>
                                          </w:rPr>
                                          <m:t>(R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+mn-ea" w:hAnsi="Cambria Math" w:cs="+mn-cs"/>
                                            <w:color w:val="000000"/>
                                            <w:sz w:val="36"/>
                                            <w:szCs w:val="36"/>
                                            <w:lang w:val="en-US"/>
                                          </w:rPr>
                                          <m:t>∆i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sz w:val="36"/>
                                        <w:szCs w:val="36"/>
                                        <w:lang w:val="en-US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+mn-ea" w:hAnsi="Cambria Math" w:cs="+mn-cs"/>
                                            <w:i/>
                                            <w:iCs/>
                                            <w:color w:val="000000"/>
                                            <w:sz w:val="36"/>
                                            <w:szCs w:val="36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+mn-ea" w:hAnsi="Cambria Math" w:cs="+mn-cs"/>
                                            <w:color w:val="000000"/>
                                            <w:sz w:val="36"/>
                                            <w:szCs w:val="36"/>
                                            <w:lang w:val="en-US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+mn-ea" w:hAnsi="Cambria Math" w:cs="+mn-cs"/>
                                            <w:color w:val="000000"/>
                                            <w:sz w:val="36"/>
                                            <w:szCs w:val="36"/>
                                            <w:lang w:val="en-US"/>
                                          </w:rPr>
                                          <m:t>Pi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+mn-ea" w:hAnsi="Cambria Math" w:cs="+mn-cs"/>
                                        <w:color w:val="000000"/>
                                        <w:sz w:val="36"/>
                                        <w:szCs w:val="36"/>
                                        <w:lang w:val="en-US"/>
                                      </w:rPr>
                                      <m:t>)*60</m:t>
                                    </m:r>
                                  </m:oMath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74.45pt;margin-top:4.3pt;width:186.75pt;height:4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" filled="f" stroked="f">
                      <v:path arrowok="t"/>
                      <v:textbox>
                        <w:txbxContent>
                          <w:p w:rsidR="00EF33CB" w:rsidRPr="00E12265" w:rsidRDefault="001C0E69" w:rsidP="00EF33CB">
                            <w:pPr>
                              <w:pStyle w:val="ad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sz w:val="40"/>
                                      <w:szCs w:val="40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40"/>
                                      <w:szCs w:val="40"/>
                                      <w:lang w:val="en-US"/>
                                    </w:rPr>
                                    <m:t>Ra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40"/>
                                      <w:szCs w:val="40"/>
                                      <w:lang w:val="en-US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  <w:r w:rsidR="00EF33CB" w:rsidRPr="00E12265">
                              <w:rPr>
                                <w:rFonts w:ascii="Calibri" w:eastAsia="+mn-ea" w:hAnsi="Calibri" w:cs="+mn-cs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=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  <m:t>(R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  <m:t>∆i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+mn-ea" w:hAnsi="Cambria Math" w:cs="+mn-cs"/>
                                  <w:color w:val="000000"/>
                                  <w:sz w:val="36"/>
                                  <w:szCs w:val="36"/>
                                  <w:lang w:val="en-US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  <m:t>Pi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+mn-ea" w:hAnsi="Cambria Math" w:cs="+mn-cs"/>
                                  <w:color w:val="000000"/>
                                  <w:sz w:val="36"/>
                                  <w:szCs w:val="36"/>
                                  <w:lang w:val="en-US"/>
                                </w:rPr>
                                <m:t>)*60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33CB">
              <w:rPr>
                <w:b/>
                <w:bCs/>
                <w:color w:val="000000"/>
                <w:sz w:val="20"/>
                <w:szCs w:val="20"/>
              </w:rPr>
              <w:t>расчетная величина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33CB" w:rsidRPr="00EF33CB" w:rsidRDefault="00EF33CB" w:rsidP="00EF33C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максимальное предложение, равное предельной стоимости</w:t>
            </w:r>
          </w:p>
        </w:tc>
        <w:tc>
          <w:tcPr>
            <w:tcW w:w="22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765"/>
        </w:trPr>
        <w:tc>
          <w:tcPr>
            <w:tcW w:w="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Размер дисконта</w:t>
            </w:r>
            <w:r w:rsidR="009C5309">
              <w:rPr>
                <w:color w:val="000000"/>
                <w:sz w:val="20"/>
                <w:szCs w:val="20"/>
              </w:rPr>
              <w:t xml:space="preserve"> (размер переуступки прав (требований))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0540AA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780"/>
        </w:trPr>
        <w:tc>
          <w:tcPr>
            <w:tcW w:w="4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9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3CB" w:rsidRPr="009C5309" w:rsidRDefault="00EF33CB" w:rsidP="009C5309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Размер премии</w:t>
            </w:r>
            <w:r w:rsidR="009C5309" w:rsidRPr="009C5309">
              <w:rPr>
                <w:color w:val="000000"/>
                <w:sz w:val="20"/>
                <w:szCs w:val="20"/>
              </w:rPr>
              <w:t xml:space="preserve"> (</w:t>
            </w:r>
            <w:r w:rsidR="009C5309">
              <w:rPr>
                <w:color w:val="000000"/>
                <w:sz w:val="20"/>
                <w:szCs w:val="20"/>
              </w:rPr>
              <w:t>стоимость договора за оказанные 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0540AA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Общее количество положительных отзывов (один отзыв – один контрагент) по факту оказания услуг подобного рода предприятиям, за последние три года,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&gt; 5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Копии отзывов контрагентов об оказании услуг подобного рода.</w:t>
            </w: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3-5</w:t>
            </w:r>
          </w:p>
        </w:tc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&lt; 3</w:t>
            </w:r>
          </w:p>
        </w:tc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1005"/>
        </w:trPr>
        <w:tc>
          <w:tcPr>
            <w:tcW w:w="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Срок оказания услуг (уменьшение на количество календарных дней)  по сравнению с техническим заданием.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&lt; 15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Заявка на участие. График оказания услуг.</w:t>
            </w: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&lt; 10</w:t>
            </w:r>
          </w:p>
        </w:tc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&lt; 5</w:t>
            </w:r>
          </w:p>
        </w:tc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Наличие общего объема договоров по оказанию услуг РЕПО, выполненных за 2013-2015 гг., млрд. руб.: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5960C2" w:rsidP="005960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&gt; 15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Справка о перечне выполнен</w:t>
            </w:r>
            <w:r w:rsidR="00010F49">
              <w:rPr>
                <w:color w:val="000000"/>
                <w:sz w:val="20"/>
                <w:szCs w:val="20"/>
              </w:rPr>
              <w:t>н</w:t>
            </w:r>
            <w:r w:rsidRPr="00EF33CB">
              <w:rPr>
                <w:color w:val="000000"/>
                <w:sz w:val="20"/>
                <w:szCs w:val="20"/>
              </w:rPr>
              <w:t>ых аналогичных договорах</w:t>
            </w: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7-15</w:t>
            </w:r>
          </w:p>
        </w:tc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1-7</w:t>
            </w:r>
          </w:p>
        </w:tc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&lt; 1</w:t>
            </w:r>
          </w:p>
        </w:tc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20"/>
                <w:szCs w:val="20"/>
              </w:rPr>
            </w:pPr>
          </w:p>
        </w:tc>
      </w:tr>
      <w:tr w:rsidR="00EF33CB" w:rsidRPr="00EF33CB" w:rsidTr="00EF33CB">
        <w:trPr>
          <w:trHeight w:val="315"/>
        </w:trPr>
        <w:tc>
          <w:tcPr>
            <w:tcW w:w="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33CB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center"/>
              <w:rPr>
                <w:color w:val="000000"/>
                <w:sz w:val="20"/>
                <w:szCs w:val="20"/>
              </w:rPr>
            </w:pPr>
            <w:r w:rsidRPr="00EF33C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F33CB" w:rsidRPr="00EF33CB" w:rsidRDefault="00EF33CB" w:rsidP="00EF33CB">
      <w:pPr>
        <w:autoSpaceDE w:val="0"/>
        <w:autoSpaceDN w:val="0"/>
        <w:jc w:val="center"/>
        <w:rPr>
          <w:rFonts w:eastAsia="Calibri"/>
          <w:sz w:val="24"/>
          <w:szCs w:val="24"/>
        </w:rPr>
      </w:pPr>
      <w:r w:rsidRPr="00EF33CB">
        <w:rPr>
          <w:rFonts w:eastAsia="Calibri"/>
          <w:b/>
          <w:sz w:val="24"/>
          <w:szCs w:val="24"/>
        </w:rPr>
        <w:t>*</w:t>
      </w:r>
      <w:r w:rsidRPr="00EF33CB">
        <w:rPr>
          <w:rFonts w:eastAsia="Calibri"/>
          <w:sz w:val="24"/>
          <w:szCs w:val="24"/>
        </w:rPr>
        <w:t>Рейтинг, присуждаемый заявке по критерию «стоимость услуг», определяется по формуле:</w:t>
      </w:r>
    </w:p>
    <w:tbl>
      <w:tblPr>
        <w:tblW w:w="10141" w:type="dxa"/>
        <w:tblInd w:w="93" w:type="dxa"/>
        <w:tblLook w:val="04A0" w:firstRow="1" w:lastRow="0" w:firstColumn="1" w:lastColumn="0" w:noHBand="0" w:noVBand="1"/>
      </w:tblPr>
      <w:tblGrid>
        <w:gridCol w:w="2282"/>
        <w:gridCol w:w="7859"/>
      </w:tblGrid>
      <w:tr w:rsidR="00EF33CB" w:rsidRPr="00EF33CB" w:rsidTr="00042A09">
        <w:trPr>
          <w:trHeight w:val="342"/>
        </w:trPr>
        <w:tc>
          <w:tcPr>
            <w:tcW w:w="228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right"/>
              <w:rPr>
                <w:color w:val="000000"/>
                <w:sz w:val="18"/>
                <w:szCs w:val="18"/>
              </w:rPr>
            </w:pPr>
            <w:r w:rsidRPr="00EF33CB">
              <w:rPr>
                <w:color w:val="000000"/>
                <w:sz w:val="18"/>
                <w:szCs w:val="18"/>
              </w:rPr>
              <w:t>Размер дисконта (</w:t>
            </w:r>
            <w:proofErr w:type="spellStart"/>
            <w:r w:rsidRPr="00EF33CB">
              <w:rPr>
                <w:color w:val="000000"/>
                <w:sz w:val="18"/>
                <w:szCs w:val="18"/>
              </w:rPr>
              <w:t>Δi</w:t>
            </w:r>
            <w:proofErr w:type="spellEnd"/>
            <w:r w:rsidRPr="00EF33CB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3CB" w:rsidRPr="00EF33CB" w:rsidRDefault="00EF33CB" w:rsidP="000540A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R </w:t>
            </w: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Δi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 = ((</w:t>
            </w: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Σrc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Δi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)/ </w:t>
            </w: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Σrc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) x </w:t>
            </w:r>
            <w:r w:rsidR="000540AA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EF33CB" w:rsidRPr="00EF33CB" w:rsidTr="00042A09">
        <w:trPr>
          <w:trHeight w:val="342"/>
        </w:trPr>
        <w:tc>
          <w:tcPr>
            <w:tcW w:w="228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3CB" w:rsidRPr="00EF33CB" w:rsidRDefault="00EF33CB" w:rsidP="00EF33C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где: </w:t>
            </w: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Σrc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 – сумма прав требования</w:t>
            </w:r>
          </w:p>
        </w:tc>
      </w:tr>
      <w:tr w:rsidR="00EF33CB" w:rsidRPr="00EF33CB" w:rsidTr="00042A09">
        <w:trPr>
          <w:trHeight w:val="342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3CB" w:rsidRPr="00EF33CB" w:rsidRDefault="00EF33CB" w:rsidP="00EF33C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Δi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 -Размер дисконта</w:t>
            </w:r>
          </w:p>
        </w:tc>
      </w:tr>
      <w:tr w:rsidR="00EF33CB" w:rsidRPr="00EF33CB" w:rsidTr="00042A09">
        <w:trPr>
          <w:trHeight w:val="342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jc w:val="right"/>
              <w:rPr>
                <w:color w:val="000000"/>
                <w:sz w:val="18"/>
                <w:szCs w:val="18"/>
              </w:rPr>
            </w:pPr>
            <w:r w:rsidRPr="00EF33CB">
              <w:rPr>
                <w:color w:val="000000"/>
                <w:sz w:val="18"/>
                <w:szCs w:val="18"/>
              </w:rPr>
              <w:t>Размер премии (</w:t>
            </w:r>
            <w:proofErr w:type="spellStart"/>
            <w:r w:rsidRPr="00EF33CB">
              <w:rPr>
                <w:color w:val="000000"/>
                <w:sz w:val="18"/>
                <w:szCs w:val="18"/>
              </w:rPr>
              <w:t>Pi</w:t>
            </w:r>
            <w:proofErr w:type="spellEnd"/>
            <w:r w:rsidRPr="00EF33CB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3CB" w:rsidRPr="00EF33CB" w:rsidRDefault="00EF33CB" w:rsidP="000540A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</w:t>
            </w:r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Pi</w:t>
            </w:r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 = ((</w:t>
            </w: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Σrc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Δi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)/ (</w:t>
            </w: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Σrc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Δi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+</w:t>
            </w:r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Pi</w:t>
            </w:r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) </w:t>
            </w:r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x</w:t>
            </w:r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0540AA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EF33CB" w:rsidRPr="00EF33CB" w:rsidTr="00042A09">
        <w:trPr>
          <w:trHeight w:val="342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3CB" w:rsidRPr="00EF33CB" w:rsidRDefault="00EF33CB" w:rsidP="00EF33C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3CB" w:rsidRPr="00EF33CB" w:rsidRDefault="00EF33CB" w:rsidP="00EF33C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где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: Pi – </w:t>
            </w: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размер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премии</w:t>
            </w:r>
            <w:proofErr w:type="spellEnd"/>
          </w:p>
        </w:tc>
      </w:tr>
      <w:tr w:rsidR="00EF33CB" w:rsidRPr="00EF33CB" w:rsidTr="00042A09">
        <w:trPr>
          <w:trHeight w:val="342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3CB" w:rsidRPr="00EF33CB" w:rsidRDefault="00EF33CB" w:rsidP="00EF33C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3CB" w:rsidRPr="00EF33CB" w:rsidRDefault="00EF33CB" w:rsidP="00EF33C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>Σrc</w:t>
            </w:r>
            <w:proofErr w:type="spellEnd"/>
            <w:r w:rsidRPr="00EF33CB">
              <w:rPr>
                <w:rFonts w:ascii="Calibri" w:hAnsi="Calibri"/>
                <w:color w:val="000000"/>
                <w:sz w:val="22"/>
                <w:szCs w:val="22"/>
              </w:rPr>
              <w:t xml:space="preserve"> – сумма прав требования </w:t>
            </w:r>
          </w:p>
        </w:tc>
      </w:tr>
    </w:tbl>
    <w:p w:rsidR="00EF33CB" w:rsidRPr="00EF33CB" w:rsidRDefault="00EF33CB" w:rsidP="00EF33CB">
      <w:pPr>
        <w:autoSpaceDE w:val="0"/>
        <w:autoSpaceDN w:val="0"/>
        <w:jc w:val="center"/>
        <w:rPr>
          <w:rFonts w:eastAsia="Calibri"/>
          <w:sz w:val="24"/>
          <w:szCs w:val="24"/>
        </w:rPr>
      </w:pPr>
      <w:r>
        <w:rPr>
          <w:rFonts w:eastAsia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13335</wp:posOffset>
                </wp:positionV>
                <wp:extent cx="2298700" cy="68770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98700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33CB" w:rsidRDefault="001C0E69" w:rsidP="00EF33CB">
                            <w:pPr>
                              <w:pStyle w:val="ad"/>
                              <w:spacing w:before="0" w:beforeAutospacing="0" w:after="0" w:afterAutospacing="0"/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sz w:val="40"/>
                                      <w:szCs w:val="40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40"/>
                                      <w:szCs w:val="40"/>
                                      <w:lang w:val="en-US"/>
                                    </w:rPr>
                                    <m:t>Ra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40"/>
                                      <w:szCs w:val="40"/>
                                      <w:lang w:val="en-US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  <w:r w:rsidR="00EF33CB">
                              <w:rPr>
                                <w:rFonts w:ascii="Calibri" w:eastAsia="+mn-ea" w:hAnsi="Calibri" w:cs="+mn-cs"/>
                                <w:color w:val="000000"/>
                                <w:sz w:val="40"/>
                                <w:szCs w:val="40"/>
                                <w:lang w:val="en-US"/>
                              </w:rPr>
                              <w:t>=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  <m:t>(R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  <m:t>∆i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+mn-ea" w:hAnsi="Cambria Math" w:cs="+mn-cs"/>
                                  <w:color w:val="000000"/>
                                  <w:sz w:val="36"/>
                                  <w:szCs w:val="36"/>
                                  <w:lang w:val="en-US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+mn-ea" w:hAnsi="Cambria Math" w:cs="+mn-cs"/>
                                      <w:i/>
                                      <w:iCs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+mn-ea" w:hAnsi="Cambria Math" w:cs="+mn-cs"/>
                                      <w:color w:val="000000"/>
                                      <w:sz w:val="36"/>
                                      <w:szCs w:val="36"/>
                                      <w:lang w:val="en-US"/>
                                    </w:rPr>
                                    <m:t>Pi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+mn-ea" w:hAnsi="Cambria Math" w:cs="+mn-cs"/>
                                  <w:color w:val="000000"/>
                                  <w:sz w:val="36"/>
                                  <w:szCs w:val="36"/>
                                  <w:lang w:val="en-US"/>
                                </w:rPr>
                                <m:t>)*60</m:t>
                              </m:r>
                            </m:oMath>
                          </w:p>
                        </w:txbxContent>
                      </wps:txbx>
                      <wps:bodyPr vertOverflow="clip" horzOverflow="clip" rtlCol="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45.75pt;margin-top:1.05pt;width:181pt;height:5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" filled="f" stroked="f">
                <v:path arrowok="t"/>
                <v:textbox>
                  <w:txbxContent>
                    <w:p w:rsidR="00EF33CB" w:rsidRDefault="001C0E69" w:rsidP="00EF33CB">
                      <w:pPr>
                        <w:pStyle w:val="ad"/>
                        <w:spacing w:before="0" w:beforeAutospacing="0" w:after="0" w:afterAutospacing="0"/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sz w:val="40"/>
                                <w:szCs w:val="4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sz w:val="40"/>
                                <w:szCs w:val="40"/>
                                <w:lang w:val="en-US"/>
                              </w:rPr>
                              <m:t>Ra</m:t>
                            </m:r>
                          </m:e>
                          <m:sub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sz w:val="40"/>
                                <w:szCs w:val="40"/>
                                <w:lang w:val="en-US"/>
                              </w:rPr>
                              <m:t>i</m:t>
                            </m:r>
                          </m:sub>
                        </m:sSub>
                      </m:oMath>
                      <w:r w:rsidR="00EF33CB">
                        <w:rPr>
                          <w:rFonts w:ascii="Calibri" w:eastAsia="+mn-ea" w:hAnsi="Calibri" w:cs="+mn-cs"/>
                          <w:color w:val="000000"/>
                          <w:sz w:val="40"/>
                          <w:szCs w:val="40"/>
                          <w:lang w:val="en-US"/>
                        </w:rPr>
                        <w:t>=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sz w:val="36"/>
                                <w:szCs w:val="36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sz w:val="36"/>
                                <w:szCs w:val="36"/>
                                <w:lang w:val="en-US"/>
                              </w:rPr>
                              <m:t>(R</m:t>
                            </m:r>
                          </m:e>
                          <m:sub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sz w:val="36"/>
                                <w:szCs w:val="36"/>
                                <w:lang w:val="en-US"/>
                              </w:rPr>
                              <m:t>∆i</m:t>
                            </m:r>
                          </m:sub>
                        </m:sSub>
                        <m:r>
                          <w:rPr>
                            <w:rFonts w:ascii="Cambria Math" w:eastAsia="+mn-ea" w:hAnsi="Cambria Math" w:cs="+mn-cs"/>
                            <w:color w:val="000000"/>
                            <w:sz w:val="36"/>
                            <w:szCs w:val="36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sz w:val="36"/>
                                <w:szCs w:val="36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sz w:val="36"/>
                                <w:szCs w:val="36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sz w:val="36"/>
                                <w:szCs w:val="36"/>
                                <w:lang w:val="en-US"/>
                              </w:rPr>
                              <m:t>Pi</m:t>
                            </m:r>
                          </m:sub>
                        </m:sSub>
                        <m:r>
                          <w:rPr>
                            <w:rFonts w:ascii="Cambria Math" w:eastAsia="+mn-ea" w:hAnsi="Cambria Math" w:cs="+mn-cs"/>
                            <w:color w:val="000000"/>
                            <w:sz w:val="36"/>
                            <w:szCs w:val="36"/>
                            <w:lang w:val="en-US"/>
                          </w:rPr>
                          <m:t>)*60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EF33CB" w:rsidRPr="00EF33CB" w:rsidRDefault="00EF33CB" w:rsidP="00EF33CB">
      <w:pPr>
        <w:autoSpaceDE w:val="0"/>
        <w:autoSpaceDN w:val="0"/>
        <w:jc w:val="center"/>
        <w:rPr>
          <w:rFonts w:eastAsia="Calibri"/>
          <w:sz w:val="24"/>
          <w:szCs w:val="24"/>
        </w:rPr>
      </w:pPr>
    </w:p>
    <w:p w:rsidR="00EF33CB" w:rsidRPr="00EF33CB" w:rsidRDefault="00EF33CB" w:rsidP="00EF33CB">
      <w:pPr>
        <w:autoSpaceDE w:val="0"/>
        <w:autoSpaceDN w:val="0"/>
        <w:jc w:val="center"/>
        <w:rPr>
          <w:rFonts w:eastAsia="Calibri"/>
          <w:sz w:val="24"/>
          <w:szCs w:val="24"/>
        </w:rPr>
      </w:pPr>
    </w:p>
    <w:p w:rsidR="00EF33CB" w:rsidRPr="00EF33CB" w:rsidRDefault="00EF33CB" w:rsidP="00EF33CB">
      <w:pPr>
        <w:autoSpaceDE w:val="0"/>
        <w:autoSpaceDN w:val="0"/>
        <w:rPr>
          <w:rFonts w:eastAsia="Calibri"/>
          <w:sz w:val="24"/>
          <w:szCs w:val="24"/>
        </w:rPr>
      </w:pPr>
      <w:r w:rsidRPr="00EF33CB">
        <w:rPr>
          <w:rFonts w:eastAsia="Calibri"/>
          <w:sz w:val="24"/>
          <w:szCs w:val="24"/>
        </w:rPr>
        <w:t xml:space="preserve">где: </w:t>
      </w:r>
      <w:proofErr w:type="spellStart"/>
      <w:r w:rsidRPr="00EF33CB">
        <w:rPr>
          <w:rFonts w:eastAsia="Calibri"/>
          <w:sz w:val="24"/>
          <w:szCs w:val="24"/>
        </w:rPr>
        <w:t>Rai</w:t>
      </w:r>
      <w:proofErr w:type="spellEnd"/>
      <w:r w:rsidRPr="00EF33CB">
        <w:rPr>
          <w:rFonts w:eastAsia="Calibri"/>
          <w:sz w:val="24"/>
          <w:szCs w:val="24"/>
        </w:rPr>
        <w:t>  - рейтинг, присуждаемый i-й заявке по указанному критерию;</w:t>
      </w:r>
    </w:p>
    <w:p w:rsidR="00EF33CB" w:rsidRPr="00EF33CB" w:rsidRDefault="00EF33CB" w:rsidP="00EF33CB">
      <w:pPr>
        <w:autoSpaceDE w:val="0"/>
        <w:autoSpaceDN w:val="0"/>
        <w:rPr>
          <w:rFonts w:eastAsia="Calibri"/>
          <w:sz w:val="24"/>
          <w:szCs w:val="24"/>
        </w:rPr>
      </w:pPr>
      <w:r w:rsidRPr="00EF33CB">
        <w:rPr>
          <w:rFonts w:eastAsia="Calibri"/>
          <w:sz w:val="24"/>
          <w:szCs w:val="24"/>
        </w:rPr>
        <w:t xml:space="preserve">       R </w:t>
      </w:r>
      <w:proofErr w:type="spellStart"/>
      <w:r w:rsidRPr="00EF33CB">
        <w:rPr>
          <w:rFonts w:eastAsia="Calibri"/>
          <w:sz w:val="24"/>
          <w:szCs w:val="24"/>
        </w:rPr>
        <w:t>Δi</w:t>
      </w:r>
      <w:proofErr w:type="spellEnd"/>
      <w:r w:rsidRPr="00EF33CB">
        <w:rPr>
          <w:rFonts w:eastAsia="Calibri"/>
          <w:sz w:val="24"/>
          <w:szCs w:val="24"/>
        </w:rPr>
        <w:t xml:space="preserve"> - предложение  i-</w:t>
      </w:r>
      <w:proofErr w:type="spellStart"/>
      <w:r w:rsidRPr="00EF33CB">
        <w:rPr>
          <w:rFonts w:eastAsia="Calibri"/>
          <w:sz w:val="24"/>
          <w:szCs w:val="24"/>
        </w:rPr>
        <w:t>го</w:t>
      </w:r>
      <w:proofErr w:type="spellEnd"/>
      <w:r w:rsidRPr="00EF33CB">
        <w:rPr>
          <w:rFonts w:eastAsia="Calibri"/>
          <w:sz w:val="24"/>
          <w:szCs w:val="24"/>
        </w:rPr>
        <w:t xml:space="preserve"> участника конкурса по размеру дисконта </w:t>
      </w:r>
    </w:p>
    <w:p w:rsidR="00EF33CB" w:rsidRPr="00EF33CB" w:rsidRDefault="00EF33CB" w:rsidP="00EF33CB">
      <w:pPr>
        <w:autoSpaceDE w:val="0"/>
        <w:autoSpaceDN w:val="0"/>
        <w:rPr>
          <w:rFonts w:eastAsia="Calibri"/>
          <w:sz w:val="24"/>
          <w:szCs w:val="24"/>
        </w:rPr>
      </w:pPr>
      <w:r w:rsidRPr="00EF33CB">
        <w:rPr>
          <w:rFonts w:eastAsia="Calibri"/>
          <w:sz w:val="24"/>
          <w:szCs w:val="24"/>
        </w:rPr>
        <w:t xml:space="preserve">       R </w:t>
      </w:r>
      <w:proofErr w:type="spellStart"/>
      <w:r w:rsidRPr="00EF33CB">
        <w:rPr>
          <w:rFonts w:eastAsia="Calibri"/>
          <w:sz w:val="24"/>
          <w:szCs w:val="24"/>
        </w:rPr>
        <w:t>Pi</w:t>
      </w:r>
      <w:proofErr w:type="spellEnd"/>
      <w:r w:rsidRPr="00EF33CB">
        <w:rPr>
          <w:rFonts w:eastAsia="Calibri"/>
          <w:sz w:val="24"/>
          <w:szCs w:val="24"/>
        </w:rPr>
        <w:t xml:space="preserve"> -  предложение  i-</w:t>
      </w:r>
      <w:proofErr w:type="spellStart"/>
      <w:r w:rsidRPr="00EF33CB">
        <w:rPr>
          <w:rFonts w:eastAsia="Calibri"/>
          <w:sz w:val="24"/>
          <w:szCs w:val="24"/>
        </w:rPr>
        <w:t>го</w:t>
      </w:r>
      <w:proofErr w:type="spellEnd"/>
      <w:r w:rsidRPr="00EF33CB">
        <w:rPr>
          <w:rFonts w:eastAsia="Calibri"/>
          <w:sz w:val="24"/>
          <w:szCs w:val="24"/>
        </w:rPr>
        <w:t xml:space="preserve"> участника конкурса по премии</w:t>
      </w:r>
    </w:p>
    <w:p w:rsidR="00EF33CB" w:rsidRPr="00EF33CB" w:rsidRDefault="00EF33CB" w:rsidP="00EF33CB">
      <w:pPr>
        <w:autoSpaceDE w:val="0"/>
        <w:autoSpaceDN w:val="0"/>
        <w:jc w:val="center"/>
        <w:rPr>
          <w:rFonts w:eastAsia="Calibri"/>
          <w:sz w:val="24"/>
          <w:szCs w:val="24"/>
        </w:rPr>
      </w:pPr>
    </w:p>
    <w:p w:rsidR="00EF33CB" w:rsidRPr="00EF33CB" w:rsidRDefault="00EF33CB" w:rsidP="00EF33CB">
      <w:pPr>
        <w:ind w:firstLine="709"/>
        <w:jc w:val="both"/>
        <w:rPr>
          <w:snapToGrid w:val="0"/>
          <w:sz w:val="24"/>
          <w:szCs w:val="24"/>
        </w:rPr>
      </w:pPr>
      <w:r w:rsidRPr="00EF33CB">
        <w:rPr>
          <w:snapToGrid w:val="0"/>
          <w:sz w:val="24"/>
          <w:szCs w:val="24"/>
        </w:rPr>
        <w:t xml:space="preserve">Результаты оценки i-й Заявки Поставщика по каждому критерию суммируются. </w:t>
      </w:r>
    </w:p>
    <w:p w:rsidR="00EF33CB" w:rsidRPr="00EF33CB" w:rsidRDefault="00EF33CB" w:rsidP="00EF33CB">
      <w:pPr>
        <w:ind w:firstLine="709"/>
        <w:jc w:val="both"/>
        <w:rPr>
          <w:snapToGrid w:val="0"/>
          <w:sz w:val="24"/>
          <w:szCs w:val="24"/>
        </w:rPr>
      </w:pPr>
      <w:r w:rsidRPr="00EF33CB">
        <w:rPr>
          <w:snapToGrid w:val="0"/>
          <w:sz w:val="24"/>
          <w:szCs w:val="24"/>
        </w:rPr>
        <w:t xml:space="preserve">Наивысшее место в </w:t>
      </w:r>
      <w:proofErr w:type="gramStart"/>
      <w:r w:rsidRPr="00EF33CB">
        <w:rPr>
          <w:snapToGrid w:val="0"/>
          <w:sz w:val="24"/>
          <w:szCs w:val="24"/>
        </w:rPr>
        <w:t>итоговой</w:t>
      </w:r>
      <w:proofErr w:type="gramEnd"/>
      <w:r w:rsidRPr="00EF33CB">
        <w:rPr>
          <w:snapToGrid w:val="0"/>
          <w:sz w:val="24"/>
          <w:szCs w:val="24"/>
        </w:rPr>
        <w:t xml:space="preserve"> </w:t>
      </w:r>
      <w:proofErr w:type="spellStart"/>
      <w:r w:rsidRPr="00EF33CB">
        <w:rPr>
          <w:snapToGrid w:val="0"/>
          <w:sz w:val="24"/>
          <w:szCs w:val="24"/>
        </w:rPr>
        <w:t>ранжировке</w:t>
      </w:r>
      <w:proofErr w:type="spellEnd"/>
      <w:r w:rsidRPr="00EF33CB">
        <w:rPr>
          <w:snapToGrid w:val="0"/>
          <w:sz w:val="24"/>
          <w:szCs w:val="24"/>
        </w:rPr>
        <w:t xml:space="preserve"> получает Заявка Поставщика, имеющая максимальную оценку.</w:t>
      </w:r>
    </w:p>
    <w:p w:rsidR="00EF33CB" w:rsidRPr="00EF33CB" w:rsidRDefault="00EF33CB" w:rsidP="00EF33CB">
      <w:pPr>
        <w:ind w:firstLine="709"/>
        <w:jc w:val="both"/>
        <w:rPr>
          <w:snapToGrid w:val="0"/>
          <w:sz w:val="24"/>
          <w:szCs w:val="24"/>
        </w:rPr>
      </w:pPr>
      <w:r w:rsidRPr="00EF33CB">
        <w:rPr>
          <w:snapToGrid w:val="0"/>
          <w:sz w:val="24"/>
          <w:szCs w:val="24"/>
        </w:rPr>
        <w:t>В случае</w:t>
      </w:r>
      <w:proofErr w:type="gramStart"/>
      <w:r w:rsidRPr="00EF33CB">
        <w:rPr>
          <w:snapToGrid w:val="0"/>
          <w:sz w:val="24"/>
          <w:szCs w:val="24"/>
        </w:rPr>
        <w:t>,</w:t>
      </w:r>
      <w:proofErr w:type="gramEnd"/>
      <w:r w:rsidRPr="00EF33CB">
        <w:rPr>
          <w:snapToGrid w:val="0"/>
          <w:sz w:val="24"/>
          <w:szCs w:val="24"/>
        </w:rPr>
        <w:t xml:space="preserve"> если итоговая оценка предпочтительности Заявки двух или нескольких Поставщиков наберет равное количество баллов, просчитанных с учетом до сотых баллов, то, при </w:t>
      </w:r>
      <w:proofErr w:type="spellStart"/>
      <w:r w:rsidRPr="00EF33CB">
        <w:rPr>
          <w:snapToGrid w:val="0"/>
          <w:sz w:val="24"/>
          <w:szCs w:val="24"/>
        </w:rPr>
        <w:t>ранжировке</w:t>
      </w:r>
      <w:proofErr w:type="spellEnd"/>
      <w:r w:rsidRPr="00EF33CB">
        <w:rPr>
          <w:snapToGrid w:val="0"/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EF33CB" w:rsidRPr="00EF33CB" w:rsidRDefault="00EF33CB" w:rsidP="00EF33CB">
      <w:pPr>
        <w:ind w:firstLine="709"/>
        <w:jc w:val="both"/>
        <w:rPr>
          <w:snapToGrid w:val="0"/>
          <w:sz w:val="24"/>
          <w:szCs w:val="24"/>
        </w:rPr>
      </w:pPr>
      <w:r w:rsidRPr="00EF33CB">
        <w:rPr>
          <w:snapToGrid w:val="0"/>
          <w:sz w:val="24"/>
          <w:szCs w:val="24"/>
        </w:rPr>
        <w:t>В случае</w:t>
      </w:r>
      <w:proofErr w:type="gramStart"/>
      <w:r w:rsidRPr="00EF33CB">
        <w:rPr>
          <w:snapToGrid w:val="0"/>
          <w:sz w:val="24"/>
          <w:szCs w:val="24"/>
        </w:rPr>
        <w:t>,</w:t>
      </w:r>
      <w:proofErr w:type="gramEnd"/>
      <w:r w:rsidRPr="00EF33CB">
        <w:rPr>
          <w:snapToGrid w:val="0"/>
          <w:sz w:val="24"/>
          <w:szCs w:val="24"/>
        </w:rPr>
        <w:t xml:space="preserve"> если итоговая оценка предпочтительности Заявок (с учетом весовых коэффициентов значимости) двух или нескольких Поставщиков наберет равное количество баллов, просчитанных с учетом до сотых баллов, то, при </w:t>
      </w:r>
      <w:proofErr w:type="spellStart"/>
      <w:r w:rsidRPr="00EF33CB">
        <w:rPr>
          <w:snapToGrid w:val="0"/>
          <w:sz w:val="24"/>
          <w:szCs w:val="24"/>
        </w:rPr>
        <w:t>ранжировке</w:t>
      </w:r>
      <w:proofErr w:type="spellEnd"/>
      <w:r w:rsidRPr="00EF33CB">
        <w:rPr>
          <w:snapToGrid w:val="0"/>
          <w:sz w:val="24"/>
          <w:szCs w:val="24"/>
        </w:rPr>
        <w:t xml:space="preserve"> Заявок, при условии, что предложенная цена у данных Поставщиков одинаковая, более высокое место присваивается Заявке Поставщика, которая подана раньше на ЭТП </w:t>
      </w:r>
      <w:r w:rsidRPr="00EF33CB">
        <w:rPr>
          <w:snapToGrid w:val="0"/>
          <w:sz w:val="24"/>
          <w:szCs w:val="24"/>
          <w:lang w:val="en-US"/>
        </w:rPr>
        <w:t>B</w:t>
      </w:r>
      <w:r w:rsidRPr="00EF33CB">
        <w:rPr>
          <w:snapToGrid w:val="0"/>
          <w:sz w:val="24"/>
          <w:szCs w:val="24"/>
        </w:rPr>
        <w:t>2</w:t>
      </w:r>
      <w:r w:rsidRPr="00EF33CB">
        <w:rPr>
          <w:snapToGrid w:val="0"/>
          <w:sz w:val="24"/>
          <w:szCs w:val="24"/>
          <w:lang w:val="en-US"/>
        </w:rPr>
        <w:t>B</w:t>
      </w:r>
      <w:r w:rsidRPr="00EF33CB">
        <w:rPr>
          <w:snapToGrid w:val="0"/>
          <w:sz w:val="24"/>
          <w:szCs w:val="24"/>
        </w:rPr>
        <w:t xml:space="preserve"> (дата подачи Заявок фиксируется в протоколе вскрытия).</w:t>
      </w:r>
    </w:p>
    <w:p w:rsidR="00EF33CB" w:rsidRPr="00EF33CB" w:rsidRDefault="00EF33CB" w:rsidP="00EF33CB">
      <w:pPr>
        <w:numPr>
          <w:ilvl w:val="2"/>
          <w:numId w:val="0"/>
        </w:numPr>
        <w:tabs>
          <w:tab w:val="num" w:pos="0"/>
          <w:tab w:val="num" w:pos="284"/>
          <w:tab w:val="num" w:pos="1140"/>
        </w:tabs>
        <w:contextualSpacing/>
        <w:jc w:val="both"/>
        <w:rPr>
          <w:snapToGrid w:val="0"/>
          <w:color w:val="FF0000"/>
          <w:sz w:val="24"/>
          <w:szCs w:val="24"/>
        </w:rPr>
      </w:pPr>
      <w:r w:rsidRPr="00EF33CB">
        <w:rPr>
          <w:snapToGrid w:val="0"/>
          <w:sz w:val="24"/>
          <w:szCs w:val="24"/>
        </w:rPr>
        <w:t>.</w:t>
      </w:r>
    </w:p>
    <w:p w:rsidR="004B429F" w:rsidRDefault="004B429F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4B429F" w:rsidRDefault="004B429F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4B429F" w:rsidRDefault="004B429F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4B429F" w:rsidRDefault="004B429F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4B429F" w:rsidRDefault="004B429F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0827E6" w:rsidRPr="00FC3445" w:rsidRDefault="0022516A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44325A" w:rsidRPr="004D6D7E">
        <w:rPr>
          <w:b/>
          <w:sz w:val="24"/>
          <w:szCs w:val="24"/>
        </w:rPr>
        <w:t>ачальник</w:t>
      </w:r>
      <w:r w:rsidR="00EB63A7" w:rsidRPr="004D6D7E">
        <w:rPr>
          <w:b/>
          <w:sz w:val="24"/>
          <w:szCs w:val="24"/>
        </w:rPr>
        <w:t xml:space="preserve"> </w:t>
      </w:r>
      <w:r w:rsidR="0044325A" w:rsidRPr="004D6D7E">
        <w:rPr>
          <w:b/>
          <w:sz w:val="24"/>
          <w:szCs w:val="24"/>
        </w:rPr>
        <w:t>Департамента Финансов</w:t>
      </w:r>
      <w:r w:rsidR="0044325A" w:rsidRPr="004D6D7E">
        <w:rPr>
          <w:b/>
          <w:sz w:val="24"/>
          <w:szCs w:val="24"/>
        </w:rPr>
        <w:tab/>
      </w:r>
      <w:r w:rsidR="0044325A" w:rsidRPr="004D6D7E">
        <w:rPr>
          <w:b/>
          <w:sz w:val="24"/>
          <w:szCs w:val="24"/>
        </w:rPr>
        <w:tab/>
      </w:r>
      <w:r w:rsidR="0044325A" w:rsidRPr="004D6D7E">
        <w:rPr>
          <w:b/>
          <w:sz w:val="24"/>
          <w:szCs w:val="24"/>
        </w:rPr>
        <w:tab/>
      </w:r>
      <w:r w:rsidR="0044325A" w:rsidRPr="004D6D7E">
        <w:rPr>
          <w:b/>
          <w:sz w:val="24"/>
          <w:szCs w:val="24"/>
        </w:rPr>
        <w:tab/>
      </w:r>
      <w:r w:rsidR="0044325A" w:rsidRPr="004D6D7E">
        <w:rPr>
          <w:b/>
          <w:sz w:val="24"/>
          <w:szCs w:val="24"/>
        </w:rPr>
        <w:tab/>
      </w:r>
      <w:r w:rsidR="00A9052A" w:rsidRPr="004D6D7E">
        <w:rPr>
          <w:b/>
          <w:sz w:val="24"/>
          <w:szCs w:val="24"/>
        </w:rPr>
        <w:tab/>
      </w:r>
      <w:r w:rsidR="00A9052A" w:rsidRPr="004D6D7E">
        <w:rPr>
          <w:b/>
          <w:sz w:val="24"/>
          <w:szCs w:val="24"/>
        </w:rPr>
        <w:tab/>
      </w:r>
      <w:r w:rsidR="0004655A" w:rsidRPr="004D6D7E">
        <w:rPr>
          <w:b/>
          <w:sz w:val="24"/>
          <w:szCs w:val="24"/>
        </w:rPr>
        <w:tab/>
      </w:r>
      <w:r w:rsidR="0004655A" w:rsidRPr="004D6D7E">
        <w:rPr>
          <w:b/>
          <w:sz w:val="24"/>
          <w:szCs w:val="24"/>
        </w:rPr>
        <w:tab/>
      </w:r>
      <w:r w:rsidR="00A9052A" w:rsidRPr="004D6D7E">
        <w:rPr>
          <w:b/>
          <w:sz w:val="24"/>
          <w:szCs w:val="24"/>
        </w:rPr>
        <w:tab/>
      </w:r>
      <w:r w:rsidR="0004655A" w:rsidRPr="004D6D7E">
        <w:rPr>
          <w:b/>
          <w:sz w:val="24"/>
          <w:szCs w:val="24"/>
        </w:rPr>
        <w:t>Сычев Н.В.</w:t>
      </w:r>
    </w:p>
    <w:p w:rsidR="004B429F" w:rsidRPr="00FC3445" w:rsidRDefault="004B429F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4B429F" w:rsidRDefault="004B429F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генерального директора</w:t>
      </w:r>
    </w:p>
    <w:p w:rsidR="004B429F" w:rsidRPr="004B429F" w:rsidRDefault="004B429F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 реализации и развитию услуг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Кабанова Е.В.</w:t>
      </w:r>
    </w:p>
    <w:p w:rsidR="00BB2E7F" w:rsidRPr="004D6D7E" w:rsidRDefault="00BB2E7F" w:rsidP="00BB2E7F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8C3C6C" w:rsidRPr="004B429F" w:rsidRDefault="008C3C6C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4D5AEC" w:rsidRPr="004B429F" w:rsidRDefault="004D5AEC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4D5AEC" w:rsidRPr="004B429F" w:rsidRDefault="004D5AEC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4D5AEC" w:rsidRPr="004B429F" w:rsidRDefault="004D5AEC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4D5AEC" w:rsidRPr="004B429F" w:rsidRDefault="004D5AEC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4D5AEC" w:rsidRPr="004B429F" w:rsidRDefault="004D5AEC" w:rsidP="008C3C6C">
      <w:pPr>
        <w:tabs>
          <w:tab w:val="left" w:pos="1134"/>
        </w:tabs>
        <w:contextualSpacing/>
        <w:jc w:val="both"/>
        <w:rPr>
          <w:b/>
          <w:sz w:val="24"/>
          <w:szCs w:val="24"/>
        </w:rPr>
      </w:pPr>
    </w:p>
    <w:p w:rsidR="000827E6" w:rsidRPr="004D6D7E" w:rsidRDefault="00EB63A7" w:rsidP="00EB63A7">
      <w:pPr>
        <w:pStyle w:val="ac"/>
        <w:ind w:left="0"/>
        <w:rPr>
          <w:sz w:val="24"/>
          <w:szCs w:val="24"/>
        </w:rPr>
      </w:pPr>
      <w:r w:rsidRPr="004D6D7E">
        <w:rPr>
          <w:sz w:val="24"/>
          <w:szCs w:val="24"/>
        </w:rPr>
        <w:t xml:space="preserve">Приложение 1: </w:t>
      </w:r>
      <w:r w:rsidR="0022516A">
        <w:rPr>
          <w:sz w:val="24"/>
          <w:szCs w:val="24"/>
        </w:rPr>
        <w:t>перечень дебиторов ПАО «МРСК Центра»</w:t>
      </w:r>
    </w:p>
    <w:p w:rsidR="00A66362" w:rsidRPr="001F3FC3" w:rsidRDefault="000827E6" w:rsidP="001F3FC3">
      <w:pPr>
        <w:pStyle w:val="ac"/>
        <w:ind w:left="0"/>
        <w:rPr>
          <w:sz w:val="24"/>
          <w:szCs w:val="24"/>
        </w:rPr>
      </w:pPr>
      <w:r w:rsidRPr="004D6D7E">
        <w:rPr>
          <w:sz w:val="24"/>
          <w:szCs w:val="24"/>
        </w:rPr>
        <w:t>Приложение 2: Проект договора</w:t>
      </w:r>
    </w:p>
    <w:sectPr w:rsidR="00A66362" w:rsidRPr="001F3FC3" w:rsidSect="00A66362">
      <w:head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E69" w:rsidRDefault="001C0E69" w:rsidP="00E27891">
      <w:r>
        <w:separator/>
      </w:r>
    </w:p>
  </w:endnote>
  <w:endnote w:type="continuationSeparator" w:id="0">
    <w:p w:rsidR="001C0E69" w:rsidRDefault="001C0E69" w:rsidP="00E2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E69" w:rsidRDefault="001C0E69" w:rsidP="00E27891">
      <w:r>
        <w:separator/>
      </w:r>
    </w:p>
  </w:footnote>
  <w:footnote w:type="continuationSeparator" w:id="0">
    <w:p w:rsidR="001C0E69" w:rsidRDefault="001C0E69" w:rsidP="00E27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3A7" w:rsidRDefault="00EB63A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60C2">
      <w:rPr>
        <w:noProof/>
      </w:rPr>
      <w:t>1</w:t>
    </w:r>
    <w:r>
      <w:rPr>
        <w:noProof/>
      </w:rPr>
      <w:fldChar w:fldCharType="end"/>
    </w:r>
  </w:p>
  <w:p w:rsidR="00EB63A7" w:rsidRDefault="00EB63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B7561"/>
    <w:multiLevelType w:val="hybridMultilevel"/>
    <w:tmpl w:val="C87233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890980"/>
    <w:multiLevelType w:val="hybridMultilevel"/>
    <w:tmpl w:val="463E44AE"/>
    <w:lvl w:ilvl="0" w:tplc="521A389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A351BB4"/>
    <w:multiLevelType w:val="hybridMultilevel"/>
    <w:tmpl w:val="8BE8E01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7A47B68"/>
    <w:multiLevelType w:val="hybridMultilevel"/>
    <w:tmpl w:val="2092F0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A16191B"/>
    <w:multiLevelType w:val="hybridMultilevel"/>
    <w:tmpl w:val="9EA00AAE"/>
    <w:lvl w:ilvl="0" w:tplc="0A4AF4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D5CD7"/>
    <w:multiLevelType w:val="hybridMultilevel"/>
    <w:tmpl w:val="FB50D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0D5A5E"/>
    <w:multiLevelType w:val="hybridMultilevel"/>
    <w:tmpl w:val="FB50D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41F9C"/>
    <w:multiLevelType w:val="hybridMultilevel"/>
    <w:tmpl w:val="20CE016E"/>
    <w:lvl w:ilvl="0" w:tplc="A91AFB10">
      <w:start w:val="329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9F"/>
    <w:rsid w:val="00010F49"/>
    <w:rsid w:val="00012EBC"/>
    <w:rsid w:val="0004655A"/>
    <w:rsid w:val="000540AA"/>
    <w:rsid w:val="00073A8D"/>
    <w:rsid w:val="000827E6"/>
    <w:rsid w:val="000877A4"/>
    <w:rsid w:val="000D4ED3"/>
    <w:rsid w:val="000E765B"/>
    <w:rsid w:val="00101469"/>
    <w:rsid w:val="001153BB"/>
    <w:rsid w:val="0011734A"/>
    <w:rsid w:val="00126EC9"/>
    <w:rsid w:val="00133D5F"/>
    <w:rsid w:val="00182EE7"/>
    <w:rsid w:val="00191D20"/>
    <w:rsid w:val="00194D32"/>
    <w:rsid w:val="001C0E69"/>
    <w:rsid w:val="001C5482"/>
    <w:rsid w:val="001F3FC3"/>
    <w:rsid w:val="001F738F"/>
    <w:rsid w:val="0020115F"/>
    <w:rsid w:val="0021624C"/>
    <w:rsid w:val="00221E5C"/>
    <w:rsid w:val="0022516A"/>
    <w:rsid w:val="00244AED"/>
    <w:rsid w:val="002571F6"/>
    <w:rsid w:val="00297ABD"/>
    <w:rsid w:val="002A1E4E"/>
    <w:rsid w:val="002E0B03"/>
    <w:rsid w:val="002F2C36"/>
    <w:rsid w:val="0034537B"/>
    <w:rsid w:val="00384256"/>
    <w:rsid w:val="003A610F"/>
    <w:rsid w:val="003C6754"/>
    <w:rsid w:val="004020DC"/>
    <w:rsid w:val="004335E4"/>
    <w:rsid w:val="0044325A"/>
    <w:rsid w:val="00450082"/>
    <w:rsid w:val="004569C9"/>
    <w:rsid w:val="004922A8"/>
    <w:rsid w:val="004B429F"/>
    <w:rsid w:val="004D5AEC"/>
    <w:rsid w:val="004D6D7E"/>
    <w:rsid w:val="004E3B73"/>
    <w:rsid w:val="00503816"/>
    <w:rsid w:val="00521955"/>
    <w:rsid w:val="005222B6"/>
    <w:rsid w:val="005422C8"/>
    <w:rsid w:val="00547EF9"/>
    <w:rsid w:val="00583D27"/>
    <w:rsid w:val="00595DEA"/>
    <w:rsid w:val="005960C2"/>
    <w:rsid w:val="005A29A4"/>
    <w:rsid w:val="005A2E1A"/>
    <w:rsid w:val="005E3969"/>
    <w:rsid w:val="00600B07"/>
    <w:rsid w:val="00616A6C"/>
    <w:rsid w:val="00631387"/>
    <w:rsid w:val="00653B9D"/>
    <w:rsid w:val="006719CD"/>
    <w:rsid w:val="00675075"/>
    <w:rsid w:val="006A5020"/>
    <w:rsid w:val="006A657F"/>
    <w:rsid w:val="006B0624"/>
    <w:rsid w:val="006C6A9F"/>
    <w:rsid w:val="00711D0B"/>
    <w:rsid w:val="00736327"/>
    <w:rsid w:val="0075427A"/>
    <w:rsid w:val="00760B1F"/>
    <w:rsid w:val="00784517"/>
    <w:rsid w:val="007C333A"/>
    <w:rsid w:val="008105AA"/>
    <w:rsid w:val="0081363F"/>
    <w:rsid w:val="00855591"/>
    <w:rsid w:val="008B4AC2"/>
    <w:rsid w:val="008C3C6C"/>
    <w:rsid w:val="008D43B8"/>
    <w:rsid w:val="00912729"/>
    <w:rsid w:val="00914DA1"/>
    <w:rsid w:val="00932B0A"/>
    <w:rsid w:val="00937768"/>
    <w:rsid w:val="00984F11"/>
    <w:rsid w:val="009948C7"/>
    <w:rsid w:val="00997A50"/>
    <w:rsid w:val="009C5309"/>
    <w:rsid w:val="00A00144"/>
    <w:rsid w:val="00A66362"/>
    <w:rsid w:val="00A71B53"/>
    <w:rsid w:val="00A9052A"/>
    <w:rsid w:val="00AC1D69"/>
    <w:rsid w:val="00AE76A9"/>
    <w:rsid w:val="00B05D1D"/>
    <w:rsid w:val="00B20888"/>
    <w:rsid w:val="00B41806"/>
    <w:rsid w:val="00BB2E7F"/>
    <w:rsid w:val="00C52034"/>
    <w:rsid w:val="00C52EF0"/>
    <w:rsid w:val="00C91433"/>
    <w:rsid w:val="00CB7BC5"/>
    <w:rsid w:val="00CD7970"/>
    <w:rsid w:val="00CE41EB"/>
    <w:rsid w:val="00D43285"/>
    <w:rsid w:val="00D434D7"/>
    <w:rsid w:val="00D469F8"/>
    <w:rsid w:val="00D47C15"/>
    <w:rsid w:val="00D719FF"/>
    <w:rsid w:val="00D96F7D"/>
    <w:rsid w:val="00DB3DF9"/>
    <w:rsid w:val="00DD4A96"/>
    <w:rsid w:val="00E27891"/>
    <w:rsid w:val="00E32A04"/>
    <w:rsid w:val="00E63F4C"/>
    <w:rsid w:val="00E956C2"/>
    <w:rsid w:val="00EA215C"/>
    <w:rsid w:val="00EB63A7"/>
    <w:rsid w:val="00ED5722"/>
    <w:rsid w:val="00EE4DED"/>
    <w:rsid w:val="00EF33CB"/>
    <w:rsid w:val="00EF433D"/>
    <w:rsid w:val="00F07C8B"/>
    <w:rsid w:val="00F127DC"/>
    <w:rsid w:val="00F40265"/>
    <w:rsid w:val="00F818D8"/>
    <w:rsid w:val="00F904E7"/>
    <w:rsid w:val="00FB760B"/>
    <w:rsid w:val="00FC3445"/>
    <w:rsid w:val="00FC5CD7"/>
    <w:rsid w:val="00FC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9F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0"/>
    <w:link w:val="20"/>
    <w:qFormat/>
    <w:rsid w:val="006C6A9F"/>
    <w:pPr>
      <w:ind w:firstLine="720"/>
      <w:jc w:val="right"/>
      <w:outlineLvl w:val="1"/>
    </w:pPr>
    <w:rPr>
      <w:b/>
      <w:sz w:val="26"/>
      <w:szCs w:val="26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C6A9F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0">
    <w:name w:val="Body Text"/>
    <w:basedOn w:val="a"/>
    <w:link w:val="a4"/>
    <w:rsid w:val="006C6A9F"/>
    <w:pPr>
      <w:spacing w:after="120"/>
    </w:pPr>
    <w:rPr>
      <w:lang w:val="x-none"/>
    </w:rPr>
  </w:style>
  <w:style w:type="character" w:customStyle="1" w:styleId="a4">
    <w:name w:val="Основной текст Знак"/>
    <w:link w:val="a0"/>
    <w:rsid w:val="006C6A9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2"/>
    <w:uiPriority w:val="59"/>
    <w:rsid w:val="00984F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E278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E27891"/>
    <w:rPr>
      <w:rFonts w:ascii="Times New Roman" w:eastAsia="Times New Roman" w:hAnsi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278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E27891"/>
    <w:rPr>
      <w:rFonts w:ascii="Times New Roman" w:eastAsia="Times New Roman" w:hAnsi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547E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547EF9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91433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012EBC"/>
    <w:pPr>
      <w:spacing w:before="100" w:beforeAutospacing="1" w:after="100" w:afterAutospacing="1"/>
    </w:pPr>
    <w:rPr>
      <w:sz w:val="24"/>
      <w:szCs w:val="24"/>
    </w:rPr>
  </w:style>
  <w:style w:type="paragraph" w:styleId="ae">
    <w:name w:val="Plain Text"/>
    <w:basedOn w:val="a"/>
    <w:link w:val="af"/>
    <w:uiPriority w:val="99"/>
    <w:unhideWhenUsed/>
    <w:rsid w:val="00600B0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1"/>
    <w:link w:val="ae"/>
    <w:uiPriority w:val="99"/>
    <w:rsid w:val="00600B07"/>
    <w:rPr>
      <w:rFonts w:eastAsiaTheme="minorHAnsi" w:cstheme="minorBidi"/>
      <w:sz w:val="22"/>
      <w:szCs w:val="21"/>
      <w:lang w:eastAsia="en-US"/>
    </w:rPr>
  </w:style>
  <w:style w:type="character" w:styleId="af0">
    <w:name w:val="annotation reference"/>
    <w:basedOn w:val="a1"/>
    <w:uiPriority w:val="99"/>
    <w:semiHidden/>
    <w:unhideWhenUsed/>
    <w:rsid w:val="006B062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B0624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6B0624"/>
    <w:rPr>
      <w:rFonts w:ascii="Times New Roman" w:eastAsia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B062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B0624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9F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0"/>
    <w:link w:val="20"/>
    <w:qFormat/>
    <w:rsid w:val="006C6A9F"/>
    <w:pPr>
      <w:ind w:firstLine="720"/>
      <w:jc w:val="right"/>
      <w:outlineLvl w:val="1"/>
    </w:pPr>
    <w:rPr>
      <w:b/>
      <w:sz w:val="26"/>
      <w:szCs w:val="26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C6A9F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0">
    <w:name w:val="Body Text"/>
    <w:basedOn w:val="a"/>
    <w:link w:val="a4"/>
    <w:rsid w:val="006C6A9F"/>
    <w:pPr>
      <w:spacing w:after="120"/>
    </w:pPr>
    <w:rPr>
      <w:lang w:val="x-none"/>
    </w:rPr>
  </w:style>
  <w:style w:type="character" w:customStyle="1" w:styleId="a4">
    <w:name w:val="Основной текст Знак"/>
    <w:link w:val="a0"/>
    <w:rsid w:val="006C6A9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2"/>
    <w:uiPriority w:val="59"/>
    <w:rsid w:val="00984F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E278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E27891"/>
    <w:rPr>
      <w:rFonts w:ascii="Times New Roman" w:eastAsia="Times New Roman" w:hAnsi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278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E27891"/>
    <w:rPr>
      <w:rFonts w:ascii="Times New Roman" w:eastAsia="Times New Roman" w:hAnsi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547E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547EF9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91433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012EBC"/>
    <w:pPr>
      <w:spacing w:before="100" w:beforeAutospacing="1" w:after="100" w:afterAutospacing="1"/>
    </w:pPr>
    <w:rPr>
      <w:sz w:val="24"/>
      <w:szCs w:val="24"/>
    </w:rPr>
  </w:style>
  <w:style w:type="paragraph" w:styleId="ae">
    <w:name w:val="Plain Text"/>
    <w:basedOn w:val="a"/>
    <w:link w:val="af"/>
    <w:uiPriority w:val="99"/>
    <w:unhideWhenUsed/>
    <w:rsid w:val="00600B0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1"/>
    <w:link w:val="ae"/>
    <w:uiPriority w:val="99"/>
    <w:rsid w:val="00600B07"/>
    <w:rPr>
      <w:rFonts w:eastAsiaTheme="minorHAnsi" w:cstheme="minorBidi"/>
      <w:sz w:val="22"/>
      <w:szCs w:val="21"/>
      <w:lang w:eastAsia="en-US"/>
    </w:rPr>
  </w:style>
  <w:style w:type="character" w:styleId="af0">
    <w:name w:val="annotation reference"/>
    <w:basedOn w:val="a1"/>
    <w:uiPriority w:val="99"/>
    <w:semiHidden/>
    <w:unhideWhenUsed/>
    <w:rsid w:val="006B062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B0624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6B0624"/>
    <w:rPr>
      <w:rFonts w:ascii="Times New Roman" w:eastAsia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B062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B06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0ED77-640E-40AC-9031-DAE77147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Alfa-Bank</Company>
  <LinksUpToDate>false</LinksUpToDate>
  <CharactersWithSpaces>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Miheeva_AI</dc:creator>
  <cp:lastModifiedBy>Сычев Николай Вячеславович</cp:lastModifiedBy>
  <cp:revision>12</cp:revision>
  <cp:lastPrinted>2013-10-23T12:09:00Z</cp:lastPrinted>
  <dcterms:created xsi:type="dcterms:W3CDTF">2015-11-09T18:21:00Z</dcterms:created>
  <dcterms:modified xsi:type="dcterms:W3CDTF">2015-11-13T15:58:00Z</dcterms:modified>
</cp:coreProperties>
</file>